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6F5D4" w14:textId="77777777" w:rsidR="00781B1D" w:rsidRDefault="00473E65">
      <w:pPr>
        <w:spacing w:before="120" w:after="120" w:line="240" w:lineRule="auto"/>
        <w:rPr>
          <w:rFonts w:ascii="Arial" w:eastAsia="Arial" w:hAnsi="Arial" w:cs="Arial"/>
          <w:b/>
          <w:sz w:val="36"/>
          <w:szCs w:val="36"/>
        </w:rPr>
      </w:pPr>
      <w:bookmarkStart w:id="0" w:name="_heading=h.3znysh7" w:colFirst="0" w:colLast="0"/>
      <w:bookmarkEnd w:id="0"/>
      <w:r>
        <w:rPr>
          <w:rFonts w:ascii="Arial" w:eastAsia="Arial" w:hAnsi="Arial" w:cs="Arial"/>
          <w:b/>
          <w:sz w:val="36"/>
          <w:szCs w:val="36"/>
        </w:rPr>
        <w:t xml:space="preserve">Framework Schedule 9 (Cyber Essentials Scheme) </w:t>
      </w:r>
    </w:p>
    <w:p w14:paraId="6706F5D5" w14:textId="77777777" w:rsidR="00781B1D" w:rsidRDefault="00473E65">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6706F5D6" w14:textId="77777777" w:rsidR="00781B1D" w:rsidRDefault="00473E65">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781B1D" w14:paraId="6706F5D9" w14:textId="77777777">
        <w:tc>
          <w:tcPr>
            <w:tcW w:w="3150" w:type="dxa"/>
          </w:tcPr>
          <w:p w14:paraId="6706F5D7" w14:textId="77777777" w:rsidR="00781B1D" w:rsidRDefault="00473E65">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6706F5D8" w14:textId="77777777" w:rsidR="00781B1D" w:rsidRDefault="00473E65">
            <w:pPr>
              <w:pBdr>
                <w:top w:val="nil"/>
                <w:left w:val="nil"/>
                <w:bottom w:val="nil"/>
                <w:right w:val="nil"/>
                <w:between w:val="nil"/>
              </w:pBdr>
              <w:tabs>
                <w:tab w:val="left" w:pos="-576"/>
              </w:tabs>
              <w:spacing w:after="120"/>
              <w:rPr>
                <w:rFonts w:ascii="Arial" w:eastAsia="Arial" w:hAnsi="Arial" w:cs="Arial"/>
                <w:b/>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9">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781B1D" w14:paraId="6706F5DC" w14:textId="77777777">
        <w:tc>
          <w:tcPr>
            <w:tcW w:w="3150" w:type="dxa"/>
          </w:tcPr>
          <w:p w14:paraId="6706F5DA" w14:textId="77777777" w:rsidR="00781B1D" w:rsidRDefault="00473E65">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w:t>
            </w:r>
            <w:bookmarkStart w:id="1" w:name="_GoBack"/>
            <w:bookmarkEnd w:id="1"/>
            <w:r>
              <w:rPr>
                <w:rFonts w:ascii="Arial" w:eastAsia="Arial" w:hAnsi="Arial" w:cs="Arial"/>
                <w:b/>
                <w:color w:val="000000"/>
                <w:sz w:val="24"/>
                <w:szCs w:val="24"/>
              </w:rPr>
              <w:t>ertificate"</w:t>
            </w:r>
          </w:p>
        </w:tc>
        <w:tc>
          <w:tcPr>
            <w:tcW w:w="5084" w:type="dxa"/>
          </w:tcPr>
          <w:p w14:paraId="6706F5DB" w14:textId="77777777" w:rsidR="00781B1D" w:rsidRDefault="00473E65">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781B1D" w14:paraId="6706F5DF" w14:textId="77777777">
        <w:tc>
          <w:tcPr>
            <w:tcW w:w="3150" w:type="dxa"/>
          </w:tcPr>
          <w:p w14:paraId="6706F5DD" w14:textId="77777777" w:rsidR="00781B1D" w:rsidRDefault="00473E65">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6706F5DE" w14:textId="77777777" w:rsidR="00781B1D" w:rsidRDefault="00473E65">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Certificate or the Cyber Essentials Plus Certificate to be provided by the Supplier as set out in the Framework Award Form</w:t>
            </w:r>
          </w:p>
        </w:tc>
      </w:tr>
      <w:tr w:rsidR="00781B1D" w14:paraId="6706F5E2" w14:textId="77777777">
        <w:tc>
          <w:tcPr>
            <w:tcW w:w="3150" w:type="dxa"/>
          </w:tcPr>
          <w:p w14:paraId="6706F5E0" w14:textId="77777777" w:rsidR="00781B1D" w:rsidRDefault="00473E65">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6706F5E1" w14:textId="77777777" w:rsidR="00781B1D" w:rsidRDefault="00473E65">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781B1D" w14:paraId="6706F5E5" w14:textId="77777777">
        <w:tc>
          <w:tcPr>
            <w:tcW w:w="3150" w:type="dxa"/>
          </w:tcPr>
          <w:p w14:paraId="6706F5E3" w14:textId="77777777" w:rsidR="00781B1D" w:rsidRDefault="00473E65">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6706F5E4" w14:textId="77777777" w:rsidR="00781B1D" w:rsidRDefault="00473E65">
            <w:pPr>
              <w:pBdr>
                <w:top w:val="nil"/>
                <w:left w:val="nil"/>
                <w:bottom w:val="nil"/>
                <w:right w:val="nil"/>
                <w:between w:val="nil"/>
              </w:pBdr>
              <w:tabs>
                <w:tab w:val="left" w:pos="-576"/>
              </w:tabs>
              <w:spacing w:after="120"/>
              <w:rPr>
                <w:rFonts w:ascii="Arial" w:eastAsia="Arial" w:hAnsi="Arial" w:cs="Arial"/>
                <w:b/>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certification awarded on the basis of external testing by an independent certification body of the Supplier’s cyber security approach under the Cyber Essentials  Scheme and is a more advanced level of assurance.</w:t>
            </w:r>
          </w:p>
        </w:tc>
      </w:tr>
    </w:tbl>
    <w:p w14:paraId="6706F5E6" w14:textId="77777777" w:rsidR="00781B1D" w:rsidRDefault="00781B1D">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14:paraId="6706F5E7" w14:textId="77777777" w:rsidR="00781B1D" w:rsidRDefault="00473E65">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14:paraId="6706F5E8" w14:textId="77777777" w:rsidR="00781B1D" w:rsidRDefault="00473E65">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2" w:name="_heading=h.gjdgxs" w:colFirst="0" w:colLast="0"/>
      <w:bookmarkEnd w:id="2"/>
      <w:r>
        <w:rPr>
          <w:rFonts w:ascii="Arial" w:eastAsia="Arial" w:hAnsi="Arial" w:cs="Arial"/>
          <w:color w:val="000000"/>
          <w:sz w:val="24"/>
          <w:szCs w:val="24"/>
        </w:rPr>
        <w:t xml:space="preserve">2.1 Where the Framework Award Form requires that the </w:t>
      </w:r>
      <w:sdt>
        <w:sdtPr>
          <w:tag w:val="goog_rdk_0"/>
          <w:id w:val="134917165"/>
        </w:sdtPr>
        <w:sdtEndPr/>
        <w:sdtContent/>
      </w:sdt>
      <w:sdt>
        <w:sdtPr>
          <w:tag w:val="goog_rdk_1"/>
          <w:id w:val="-1477451546"/>
        </w:sdtPr>
        <w:sdtEndPr/>
        <w:sdtContent/>
      </w:sdt>
      <w:sdt>
        <w:sdtPr>
          <w:tag w:val="goog_rdk_2"/>
          <w:id w:val="1403488632"/>
        </w:sdtPr>
        <w:sdtEndPr/>
        <w:sdtContent/>
      </w:sdt>
      <w:sdt>
        <w:sdtPr>
          <w:tag w:val="goog_rdk_3"/>
          <w:id w:val="275531784"/>
        </w:sdtPr>
        <w:sdtEndPr/>
        <w:sdtContent/>
      </w:sdt>
      <w:r>
        <w:rPr>
          <w:rFonts w:ascii="Arial" w:eastAsia="Arial" w:hAnsi="Arial" w:cs="Arial"/>
          <w:color w:val="000000"/>
          <w:sz w:val="24"/>
          <w:szCs w:val="24"/>
        </w:rPr>
        <w:t xml:space="preserve">Supplier provide a Cyber Essentials Certificate </w:t>
      </w:r>
      <w:r>
        <w:rPr>
          <w:rFonts w:ascii="Arial" w:eastAsia="Arial" w:hAnsi="Arial" w:cs="Arial"/>
          <w:sz w:val="24"/>
          <w:szCs w:val="24"/>
        </w:rPr>
        <w:t>p</w:t>
      </w:r>
      <w:r>
        <w:rPr>
          <w:rFonts w:ascii="Arial" w:eastAsia="Arial" w:hAnsi="Arial" w:cs="Arial"/>
          <w:color w:val="000000"/>
          <w:sz w:val="24"/>
          <w:szCs w:val="24"/>
        </w:rPr>
        <w:t>rior to Framework Commence</w:t>
      </w:r>
      <w:r>
        <w:rPr>
          <w:rFonts w:ascii="Arial" w:eastAsia="Arial" w:hAnsi="Arial" w:cs="Arial"/>
          <w:sz w:val="24"/>
          <w:szCs w:val="24"/>
        </w:rPr>
        <w:t xml:space="preserve">ment Date </w:t>
      </w:r>
      <w:r>
        <w:rPr>
          <w:rFonts w:ascii="Arial" w:eastAsia="Arial" w:hAnsi="Arial" w:cs="Arial"/>
          <w:color w:val="000000"/>
          <w:sz w:val="24"/>
          <w:szCs w:val="24"/>
        </w:rPr>
        <w:t>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14:paraId="6706F5E9" w14:textId="77777777" w:rsidR="00781B1D" w:rsidRDefault="00473E65">
      <w:pPr>
        <w:pBdr>
          <w:top w:val="nil"/>
          <w:left w:val="nil"/>
          <w:bottom w:val="nil"/>
          <w:right w:val="nil"/>
          <w:between w:val="nil"/>
        </w:pBdr>
        <w:spacing w:before="120" w:after="120" w:line="240" w:lineRule="auto"/>
        <w:ind w:left="864" w:hanging="504"/>
        <w:rPr>
          <w:rFonts w:ascii="Arial" w:eastAsia="Arial" w:hAnsi="Arial" w:cs="Arial"/>
          <w:b/>
          <w:color w:val="000000"/>
          <w:sz w:val="24"/>
          <w:szCs w:val="24"/>
          <w:highlight w:val="yellow"/>
        </w:rPr>
      </w:pPr>
      <w:bookmarkStart w:id="3" w:name="_heading=h.30j0zll" w:colFirst="0" w:colLast="0"/>
      <w:bookmarkEnd w:id="3"/>
      <w:r>
        <w:rPr>
          <w:rFonts w:ascii="Arial" w:eastAsia="Arial" w:hAnsi="Arial" w:cs="Arial"/>
          <w:color w:val="000000"/>
          <w:sz w:val="24"/>
          <w:szCs w:val="24"/>
        </w:rPr>
        <w:t xml:space="preserve">2.2 Where the Supplier continues to process data during the Contract Period of any Call-Off Contract the Supplier shall deliver to CCS evidence of renewal of the Cyber Essentials Certificate or Cyber Essentials </w:t>
      </w:r>
      <w:proofErr w:type="gramStart"/>
      <w:r>
        <w:rPr>
          <w:rFonts w:ascii="Arial" w:eastAsia="Arial" w:hAnsi="Arial" w:cs="Arial"/>
          <w:color w:val="000000"/>
          <w:sz w:val="24"/>
          <w:szCs w:val="24"/>
        </w:rPr>
        <w:t>Plus</w:t>
      </w:r>
      <w:proofErr w:type="gramEnd"/>
      <w:r>
        <w:rPr>
          <w:rFonts w:ascii="Arial" w:eastAsia="Arial" w:hAnsi="Arial" w:cs="Arial"/>
          <w:color w:val="000000"/>
          <w:sz w:val="24"/>
          <w:szCs w:val="24"/>
        </w:rPr>
        <w:t xml:space="preserve"> Certificate on each anniversary of the first applicable certificate obtained by the Supplier under Paragraph 2.1.</w:t>
      </w:r>
    </w:p>
    <w:p w14:paraId="6706F5EA" w14:textId="77777777" w:rsidR="00781B1D" w:rsidRDefault="00473E65">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lastRenderedPageBreak/>
        <w:t>2.3 Where the Supplier is due to process data after the Start date of the first Call-Off Contract but before the end of the Framework Period or Contact Period of the last Call-Off Contract, the Supplier shall deliver to CCS evidence of:</w:t>
      </w:r>
    </w:p>
    <w:p w14:paraId="6706F5EB" w14:textId="77777777" w:rsidR="00781B1D" w:rsidRDefault="00473E65">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 xml:space="preserve">2.3.1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valid and current Cyber Essentials Certificate before the Supplier    processes any such Cyber Essentials Scheme Data; and</w:t>
      </w:r>
    </w:p>
    <w:p w14:paraId="6706F5EC" w14:textId="77777777" w:rsidR="00781B1D" w:rsidRDefault="00473E65">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 xml:space="preserve">2.3.2 </w:t>
      </w:r>
      <w:proofErr w:type="gramStart"/>
      <w:r>
        <w:rPr>
          <w:rFonts w:ascii="Arial" w:eastAsia="Arial" w:hAnsi="Arial" w:cs="Arial"/>
          <w:color w:val="000000"/>
          <w:sz w:val="24"/>
          <w:szCs w:val="24"/>
        </w:rPr>
        <w:t>renewal</w:t>
      </w:r>
      <w:proofErr w:type="gramEnd"/>
      <w:r>
        <w:rPr>
          <w:rFonts w:ascii="Arial" w:eastAsia="Arial" w:hAnsi="Arial" w:cs="Arial"/>
          <w:color w:val="000000"/>
          <w:sz w:val="24"/>
          <w:szCs w:val="24"/>
        </w:rPr>
        <w:t xml:space="preserve"> of the valid Cyber Essentials Certificate on each  anniversary of the first Cyber Essentials Scheme certificate obtained by the Supplier under Paragraph 2.1</w:t>
      </w:r>
    </w:p>
    <w:p w14:paraId="6706F5ED" w14:textId="77777777" w:rsidR="00781B1D" w:rsidRDefault="00473E65">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2.4 In the event that the Supplier fails to comply with Paragraphs 2.2 or 2.3 (as applicable), CCS reserves the right to terminate this Contract for material Default.</w:t>
      </w:r>
    </w:p>
    <w:p w14:paraId="6706F5EE" w14:textId="77777777" w:rsidR="00781B1D" w:rsidRDefault="00473E65">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 xml:space="preserve">2.5 The Supplier shall ensure that all Sub-Contracts with Subcontractors who </w:t>
      </w:r>
      <w:bookmarkStart w:id="5" w:name="bookmark=id.3znysh7" w:colFirst="0" w:colLast="0"/>
      <w:bookmarkEnd w:id="5"/>
      <w:r>
        <w:rPr>
          <w:rFonts w:ascii="Arial" w:eastAsia="Arial" w:hAnsi="Arial" w:cs="Arial"/>
          <w:color w:val="000000"/>
          <w:sz w:val="24"/>
          <w:szCs w:val="24"/>
        </w:rPr>
        <w:t xml:space="preserve">Process Cyber Essentials Data contain provisions no less onerous on the Subcontractors than those imposed on the Supplier under this Contract in respect of the Cyber Essentials Scheme under Paragraph 2.1 of this Schedule. </w:t>
      </w:r>
    </w:p>
    <w:p w14:paraId="6706F5EF" w14:textId="77777777" w:rsidR="00781B1D" w:rsidRDefault="00473E65">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2.6 This Schedule shall survive termination or expiry of this Contract and each and any Call-Off Contract.</w:t>
      </w:r>
    </w:p>
    <w:p w14:paraId="6706F5F0" w14:textId="77777777" w:rsidR="00781B1D" w:rsidRDefault="00781B1D">
      <w:pPr>
        <w:pBdr>
          <w:top w:val="nil"/>
          <w:left w:val="nil"/>
          <w:bottom w:val="nil"/>
          <w:right w:val="nil"/>
          <w:between w:val="nil"/>
        </w:pBdr>
        <w:spacing w:before="120" w:after="120" w:line="240" w:lineRule="auto"/>
        <w:ind w:left="792" w:hanging="360"/>
        <w:rPr>
          <w:rFonts w:ascii="Arial" w:eastAsia="Arial" w:hAnsi="Arial" w:cs="Arial"/>
          <w:b/>
          <w:color w:val="000000"/>
          <w:sz w:val="24"/>
          <w:szCs w:val="24"/>
        </w:rPr>
      </w:pPr>
    </w:p>
    <w:p w14:paraId="6706F5F1" w14:textId="77777777" w:rsidR="00781B1D" w:rsidRDefault="00781B1D">
      <w:pPr>
        <w:rPr>
          <w:rFonts w:ascii="Arial" w:eastAsia="Arial" w:hAnsi="Arial" w:cs="Arial"/>
          <w:sz w:val="24"/>
          <w:szCs w:val="24"/>
        </w:rPr>
        <w:sectPr w:rsidR="00781B1D">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equalWidth="0">
            <w:col w:w="9360"/>
          </w:cols>
        </w:sectPr>
      </w:pPr>
    </w:p>
    <w:p w14:paraId="6706F5F2" w14:textId="77777777" w:rsidR="00781B1D" w:rsidRDefault="00781B1D">
      <w:pPr>
        <w:rPr>
          <w:rFonts w:ascii="Arial" w:eastAsia="Arial" w:hAnsi="Arial" w:cs="Arial"/>
          <w:sz w:val="24"/>
          <w:szCs w:val="24"/>
        </w:rPr>
      </w:pPr>
    </w:p>
    <w:sectPr w:rsidR="00781B1D">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6F5F5" w14:textId="77777777" w:rsidR="00F8109C" w:rsidRDefault="00F8109C">
      <w:pPr>
        <w:spacing w:after="0" w:line="240" w:lineRule="auto"/>
      </w:pPr>
      <w:r>
        <w:separator/>
      </w:r>
    </w:p>
  </w:endnote>
  <w:endnote w:type="continuationSeparator" w:id="0">
    <w:p w14:paraId="6706F5F6" w14:textId="77777777" w:rsidR="00F8109C" w:rsidRDefault="00F81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icrosoft YaHei"/>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6F5FB" w14:textId="77777777" w:rsidR="00781B1D" w:rsidRDefault="00473E65">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RM6146 Leasing Advisory Services                                            </w:t>
    </w:r>
  </w:p>
  <w:p w14:paraId="6706F5FC" w14:textId="549D38E0" w:rsidR="00781B1D" w:rsidRDefault="00473E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978C7">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6706F5FD" w14:textId="77777777" w:rsidR="00781B1D" w:rsidRDefault="00473E65">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6F600" w14:textId="77777777" w:rsidR="00781B1D" w:rsidRDefault="00473E65">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706F601" w14:textId="77777777" w:rsidR="00781B1D" w:rsidRDefault="00473E65">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6706F602" w14:textId="77777777" w:rsidR="00781B1D" w:rsidRDefault="00473E65">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06F5F3" w14:textId="77777777" w:rsidR="00F8109C" w:rsidRDefault="00F8109C">
      <w:pPr>
        <w:spacing w:after="0" w:line="240" w:lineRule="auto"/>
      </w:pPr>
      <w:r>
        <w:separator/>
      </w:r>
    </w:p>
  </w:footnote>
  <w:footnote w:type="continuationSeparator" w:id="0">
    <w:p w14:paraId="6706F5F4" w14:textId="77777777" w:rsidR="00F8109C" w:rsidRDefault="00F81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6F5F8" w14:textId="77777777" w:rsidR="00781B1D" w:rsidRDefault="00473E6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14:paraId="6706F5F9" w14:textId="63FFAC5C" w:rsidR="00781B1D" w:rsidRDefault="005978C7">
    <w:pPr>
      <w:pBdr>
        <w:top w:val="nil"/>
        <w:left w:val="nil"/>
        <w:bottom w:val="nil"/>
        <w:right w:val="nil"/>
        <w:between w:val="nil"/>
      </w:pBdr>
      <w:tabs>
        <w:tab w:val="center" w:pos="4513"/>
        <w:tab w:val="right" w:pos="9026"/>
      </w:tabs>
      <w:spacing w:after="0" w:line="240" w:lineRule="auto"/>
      <w:rPr>
        <w:color w:val="000000"/>
        <w:sz w:val="20"/>
        <w:szCs w:val="20"/>
      </w:rPr>
    </w:pPr>
    <w:r>
      <w:rPr>
        <w:rFonts w:ascii="Arial" w:eastAsia="Arial" w:hAnsi="Arial" w:cs="Arial"/>
        <w:color w:val="000000"/>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6F5FE" w14:textId="77777777" w:rsidR="00781B1D" w:rsidRDefault="00473E65">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6706F5FF" w14:textId="77777777" w:rsidR="00781B1D" w:rsidRDefault="00473E65">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11139"/>
    <w:multiLevelType w:val="multilevel"/>
    <w:tmpl w:val="E29ACF76"/>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DCB1B8C"/>
    <w:multiLevelType w:val="multilevel"/>
    <w:tmpl w:val="DBBAFFC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B1D"/>
    <w:rsid w:val="00035C25"/>
    <w:rsid w:val="00473E65"/>
    <w:rsid w:val="004F2F31"/>
    <w:rsid w:val="005978C7"/>
    <w:rsid w:val="006E4B63"/>
    <w:rsid w:val="00781B1D"/>
    <w:rsid w:val="00CC2A89"/>
    <w:rsid w:val="00F810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06F5D4"/>
  <w15:docId w15:val="{200B75A6-F8CE-46FF-B579-F39888609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styleId="Revision">
    <w:name w:val="Revision"/>
    <w:hidden/>
    <w:uiPriority w:val="99"/>
    <w:semiHidden/>
    <w:rsid w:val="006E4B63"/>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cyberessentials.ncsc.gov.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owjD9ttS2B4VjN1FzuJC2+iFnA==">AMUW2mWkrFT2vGy99ZbKYOhYHCWKWeDWMQ3Daszf7iuDqyZQfRnEtsJaaLuqKCwnt+o9sYZYYLE39QI/Wmm2rUxWpjX+6atRd309CAGy4COMszABJeApyhWYnpeF79wYhxYo72BqpY+ad5WEePYK4YxMfQUQZfqxId9uGJSQLOKtKe2Z5YGQWjGBhmjg9eFM0wyoXNtuujfIMqpH4vpD0TPq122MeI/9oU0u9sOJHu9PFDQ/6idsWFgHCISBm0mieduEEHKtYgtUO//PiPRBuJ8ats96+HUOrc7ozgER1bhnL4aKfM1ZBwwoAuASnwWsV8gId62dKyNeBipGlFQri5g2zBObwZvt3ZqadEMTvLRl82E/yglpAsdm7Tih5Kg2FMaE3QUlVQTOezZbI+ETj5dSL/VItu7hOwWPKpDUFQrEP9GWRZjQJVtLa+wsIRQ6xon+pI26xs5ay6UCcu9+4mtqveXq5H8zToXB+JqTAOX/yqVVYSKMYpUcDXu6zCxrQzlBO5CTC7LHKKyDSkLC2MBXGKO/w0PmwVjpJaiZcXPZXr3uGOz+P4IjRnrSLjUaOvE609Ca8+ZZdJZbXuQY7mPHMa5/v4pP+psUfBFSypSB9WVTQoHtJFkqQ4RZnkCEgV3Wn1Fq3fL8wxwAeRr2vlUuvF47j5Fq2C1LcPStR37AAMlanWJGS33cyjBR3kU0i2sqOCoFZ2HPzpmmXAMCPF0TNKb7mReouJgAIqz6CUP9ylP8pwLg3kcRRPJYDMrbHzOzt+DJ4paonbGNfGtPwr/hl/1CIMUbLyvqNGCK8n9o3Mpm0ZIswjL5fXsQonlQIKQel9pHduSC14D0NVvsV2K+pZbJ4OXiCR2HhfzIv0ccrn2jP5aEEvX45VnT0U34v3hQbG4mnDVoF+3iQhrboUiXcr4lCuKOfjrsdSUH0UioxtEWzu8LXWQXX1QfAa7HsQTViXJiq3LLQ2Jp3zNW0kwx86Y65MgWf4B1Ju7nno40cvBhX1Fa68xZI/mHyaorQ6wvLbsAOUt7PSmpDeCKIPLioSyX2YPV+N+EwAoxLhpDupPIFaDsfIyXJhyPGdChHCKOfmt1/Zm3Swm1A3YvxowrL05Qq9oX9+4/XaO6lnOiPNHswURSu1pi4T0mAt8p4QOkUxocPBatRnHg3rdwPGgKntciWx8rb+zjWJNis7S70NnQJRmgzupul4y9jU8RmJd6C2D27Z06Gv6hDj15GyaQELRfO4Km5kQEVCWzT5G/xsGh/TVNvNj915cEaH27zIfyylr1EnC+dzjAOr/2y177qW3YKWrVHwiU2H0r69Y0rLM/840GZ+0+lF3fMoLn5mVFPfDPiX4hG1CU9xtfyk+KNeXvp2+MbAhAQWtJ9F9WvHYn5l+RfgswVhZSiLJLNr7i1DeT1KOZSKW7euB7TxjfmBLgcJqZPDfl/ijadfOIuC4kEDoPAW+uYRTQw8Cldw9LydlqCC+QiaoIt2qf6eL3EWpHTCkGirFV41E0dxTSpBzNKLj6GPU9XFtL5Cje/xcgU7va/GMANGXhkJEHzscwMRG8vvWbh3LBTr/NYBzLebeLxHQ+NdF+Wlr+wAjqtOzuQuWzzj5sI2pEbmy296Snj6XMes6hQOI+ZYzguoa/xk1qYc1bjoaKkKZure4tGX9/7qhOzFizfs6udPstm2ftIUHCX89EKXzauYj60jWwKXqQSk0AnwNH1TFTSbFRBH9UG33DAvuzs5nuHjMXtVyf9W5916e5+77WDv1gewjFEorNZsr/RjrC7iQBkrZqCcW59uJrqjqHXOCSD+sTC5lVWlyks8bcrzLS+fALzwRdEhPcLCcSsQToa/X53ADiQZQLu/YXLsT72hmxPS5IWn6XPrzxyAMdHLxASx94qgPdN1ZFmIOf1IQUq4NYRqCnmD4u1PX7uPHdarMGXYokLY/KQJMZZSCY/jlHxmH8eoMR1spp2Z4kpWSvfVsWjLsmKh9r2sNLCI6DrubH4CrxM3x2WkYjZgESXud1kSuPs2hDVXvDI7QMK/WrAWOZTrBnSH1cl3tDqFvY7DzQMu73rxYD8wb/dB0i4Ruo+7w/24l7TiECbmD0/HS4MJEKax/w4gyGAV02z4U0R8PWw9TWTSfzI6VlLlI5GeJeSZv0QyOSJLnYblG/DUtuYr4lSfH9BClX/jtxk13n6ZAj7dN1TYwYi+ywtKo5aM+AYwIzYf8RyHeqkOj4cGqb2WQh2swVUMMZFmiXTUcJxE+gG/RCwIYF3xjZsl9S6HBg7XGdRwGtxdAsvbZCkpoVHzHDw0MmmrKZxWpC/OvATFTF0AzQMpVYlGwnc9wixGh/qmzszi1TurfofpCR6prd5K/HGhqFpb1weYpmnMJCAzojkFZhHN+xyi8Pf2p6vQS1G4DFZKjUmwm5Zx6bb3UtRCTxSA9I1D/Qjn3O9CTGQ1rhe4Qo60fCYFG8Wf+Wy85R/8649rAv+N2G64ClFJXTd9ANyhllZt/ERtSwlRNiax4w0a16SoIXlTB8WogbP50OkV+86DIEw12QUOCSSidy2eNUQSbosrS0hri/OLQx/QPIR5hmtnJYsAxHkxoloL4yac4VUJCMMbIBdhjNRibuEGSCJkcQm41+R6ygn89g+1Ma4a7t0sExtdmTX+vx3ZVVS9VusJJt7oRyvzXxpPg7G5P3qYDrhDZrSJJo7X99uViNnpqGRvsLH1tfe+UqX92Oy0pIPK16j13dmsDI1Hizwc048Zg7SBBBRe+3i3DcSEUt9oeZDflCM+DFxlx9gXa6L5Yc5tx6nXU+5+njiKweeCeOUeT6kzlHnBWpRaRfEWjftHrDx5BsbwQVmau9HZTmnSvKTF+E1wnIRUZ0CwZI1YXehR29i8YmkcuswS/eChB8eYheZPx7wBy2ONZ6JjZFwfgKtTgp21upgrW0WRjd6Q2+NwAhURrMnsJUnh3Ij3OeI4VcTi10YEA7LDKsoFzDvmtCOaMGsG/6ZPtyt286LUSZGV18Ey4v6p9IdJKuhxEe8v6cFI4aSBDasi8GNcE+SZXqA4kg5KAomtkQYNF28DPXkvWFJBSLx7N57hCvzd51qHV2ficiWgpOyn7KchuEXc8eJAztWliSvuEqATdWVYvBbJMU/MvCoTdoYWRMyuHHI7WznQOHfZFAS39KUk6qfN/UV2FZ2cLS0dM2hDbfMBKfx5HKAa3bDUt/12kiZA7t02d5/OtSg+TNXggKI3biHZBHI7KTc6bc1QnYjvg9ExstC4xJXQGCsjbPrBxMNEvRhdWoN+JgYNX8HKcX5SbRH4FZ1+C8hRJTZ+CcOgmWaFWOQMp9y1jUEV36TUU1BOfxkRGknDxJD0h/uERK1huGRQvbNqbWUGeQ8vukC7x+L8/xzuAZfPOs/TFPS+/bi1vVfdJE8QVSJct3YQowTo46EWSqGzM5ZBZ7vI5NYowvuXtAR1SDPR2tK6S8P4ZnxoYswgqJsuyenya12gB+2bOCAtouRp4BQVPEwczvEPGtcv6T3Y4Cczkm3arSlyR1OQW0oSv7mUwWlddMK7Sw1+6Don5v3TUkVLSkRic5+TpAn5dufCYpQUNOp0HDEdi6azlRU/9wj3GQyQ9Fp3zmVqe1Ob3o1vdYOgtZc0mESb09kZi9rxZk5QEKILuxGxpN+1hMIipU2ltUJJUlm4Azd39K3FCnDArsSdNc5uzbJFk6lA9qLephngufT+bPHT9DvGHYvFvJlH4a/2opzfxWWZuf4EKS9mlGLiIA4nBvpOICXESnzdMCBtML9qqMXjAmk+3cu6JokvmXJCTvv3gT1eFZaU25FU9mqgs58rZJZ6ShW2pOOFq0KagmB1bFpTyNcqbXMcl3l4/eIz3U9aGOCzMDhC6i3UDZbxwjIhpUZXIdIJoCj3l1ssTCRWXeXpbzux3zHqS2/ruktcebjaBqfdsjtZ+BIsnFpMkBbdpYy1VajDfBN4SF5cfP9faBENuU2ZYGiQ8JYTKV+4pQf1SLs2SQTWxNbIS1VI04CpXqsTt+76Gr/VVZW3cxyln67lcW3I45D4lOhPVqZFI120Xl/782WqI5VS5Jg0+WU+oa3NI1ir3q0jtUsyReBEChYXm1KSGM/iGSYLue31cVMUsiGs0pptTO/VhMvHXurCjg23lIOWvF78ZkYqXGURcvRi+4XRkeiFd0IN6zIW8xTOBnKyaV5ViLVFMqN9gi2XxNq0df/6W2lpkkwZuBmlyMHxGBgKedtyZ0tJIIOPA1OzYYQ+OJPwhPrMqNYECbm2dymzuds7Ut5JcR9RaRPVkWYZd/q+SwuGwGJqDeFBUGULD3JoZUnAPTXol+4rsyVtpqviz0LEruZBqmUFea+Q9ancDCD8n4i7+PvZmMq1AKkheSiV2GBhbm72K5qjRvBqfhxvaaAQBIxdG/wRnqp+3tCAid+FjpWaEZ2n9zlMNuiLWMp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9D90998-C78A-426A-9D2F-07B8BA455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496</Words>
  <Characters>2833</Characters>
  <Application>Microsoft Office Word</Application>
  <DocSecurity>0</DocSecurity>
  <Lines>23</Lines>
  <Paragraphs>6</Paragraphs>
  <ScaleCrop>false</ScaleCrop>
  <Company>Cabinet Office</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McCreithCowley</dc:creator>
  <cp:lastModifiedBy>Erin McNeil</cp:lastModifiedBy>
  <cp:revision>5</cp:revision>
  <dcterms:created xsi:type="dcterms:W3CDTF">2020-07-13T14:03:00Z</dcterms:created>
  <dcterms:modified xsi:type="dcterms:W3CDTF">2020-08-14T12:55:00Z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